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63ECE" w14:textId="3D64BE51" w:rsidR="001E2875" w:rsidRDefault="000B57DE" w:rsidP="000B57DE">
      <w:pPr>
        <w:jc w:val="both"/>
      </w:pPr>
      <w:r>
        <w:t xml:space="preserve">To see if the Town will authorize the Board of Selectmen to file a home rule petition with the General Court seeking approval of the following special act, </w:t>
      </w:r>
      <w:r>
        <w:t>and</w:t>
      </w:r>
      <w:r>
        <w:t xml:space="preserve"> to </w:t>
      </w:r>
      <w:r>
        <w:t>authorize the General Court to make any revisions that are necessary or appropriate to the form</w:t>
      </w:r>
      <w:r>
        <w:t xml:space="preserve"> </w:t>
      </w:r>
      <w:r>
        <w:t>of such bill</w:t>
      </w:r>
      <w:r>
        <w:t>:</w:t>
      </w:r>
    </w:p>
    <w:p w14:paraId="280CC7AB" w14:textId="77777777" w:rsidR="000B57DE" w:rsidRPr="000B57DE" w:rsidRDefault="000B57DE" w:rsidP="000B57DE">
      <w:pPr>
        <w:spacing w:after="0" w:line="240" w:lineRule="auto"/>
        <w:jc w:val="center"/>
        <w:rPr>
          <w:i/>
          <w:iCs/>
        </w:rPr>
      </w:pPr>
      <w:r w:rsidRPr="000B57DE">
        <w:rPr>
          <w:i/>
          <w:iCs/>
        </w:rPr>
        <w:t>AN ACT AUTHORIZING THE TOWN OF DIGHTON TO USE A PORTION OF CONSERVATION</w:t>
      </w:r>
    </w:p>
    <w:p w14:paraId="0D54BE85" w14:textId="77777777" w:rsidR="000B57DE" w:rsidRPr="000B57DE" w:rsidRDefault="000B57DE" w:rsidP="000B57DE">
      <w:pPr>
        <w:spacing w:after="0" w:line="240" w:lineRule="auto"/>
        <w:jc w:val="center"/>
        <w:rPr>
          <w:i/>
          <w:iCs/>
        </w:rPr>
      </w:pPr>
      <w:r w:rsidRPr="000B57DE">
        <w:rPr>
          <w:i/>
          <w:iCs/>
        </w:rPr>
        <w:t>LAND FOR PUBLIC WAY PURPOSES</w:t>
      </w:r>
    </w:p>
    <w:p w14:paraId="071DAE2A" w14:textId="77777777" w:rsidR="000B57DE" w:rsidRPr="000B57DE" w:rsidRDefault="000B57DE" w:rsidP="000B57DE">
      <w:pPr>
        <w:spacing w:after="0"/>
        <w:jc w:val="both"/>
        <w:rPr>
          <w:i/>
          <w:iCs/>
        </w:rPr>
      </w:pPr>
      <w:r w:rsidRPr="000B57DE">
        <w:rPr>
          <w:i/>
          <w:iCs/>
        </w:rPr>
        <w:t>Be it enacted by the Senate and House of Representatives in General Court assembled,</w:t>
      </w:r>
    </w:p>
    <w:p w14:paraId="18AF3D6E" w14:textId="77777777" w:rsidR="000B57DE" w:rsidRPr="000B57DE" w:rsidRDefault="000B57DE" w:rsidP="000B57DE">
      <w:pPr>
        <w:spacing w:after="0"/>
        <w:jc w:val="both"/>
        <w:rPr>
          <w:i/>
          <w:iCs/>
        </w:rPr>
      </w:pPr>
      <w:r w:rsidRPr="000B57DE">
        <w:rPr>
          <w:i/>
          <w:iCs/>
        </w:rPr>
        <w:t>and by the authority of the same, as follows:</w:t>
      </w:r>
    </w:p>
    <w:p w14:paraId="43EA8FAF" w14:textId="6E2C48C4" w:rsidR="000B57DE" w:rsidRPr="000B57DE" w:rsidRDefault="000B57DE" w:rsidP="000B57DE">
      <w:pPr>
        <w:spacing w:after="0"/>
        <w:jc w:val="both"/>
        <w:rPr>
          <w:i/>
          <w:iCs/>
        </w:rPr>
      </w:pPr>
      <w:r w:rsidRPr="000B57DE">
        <w:rPr>
          <w:i/>
          <w:iCs/>
        </w:rPr>
        <w:t>SECTION 1. Notwithstanding any general or special law to the contrary, the town of Dighton</w:t>
      </w:r>
      <w:r w:rsidRPr="000B57DE">
        <w:rPr>
          <w:i/>
          <w:iCs/>
        </w:rPr>
        <w:t xml:space="preserve"> </w:t>
      </w:r>
      <w:r w:rsidRPr="000B57DE">
        <w:rPr>
          <w:i/>
          <w:iCs/>
        </w:rPr>
        <w:t>may transfer the care, custody, management and control of a portion of certain parcels of</w:t>
      </w:r>
      <w:r w:rsidRPr="000B57DE">
        <w:rPr>
          <w:i/>
          <w:iCs/>
        </w:rPr>
        <w:t xml:space="preserve"> </w:t>
      </w:r>
      <w:r w:rsidRPr="000B57DE">
        <w:rPr>
          <w:i/>
          <w:iCs/>
        </w:rPr>
        <w:t>land located at 0 Pleasant Street having an area of 830 square feet and shown as</w:t>
      </w:r>
      <w:r w:rsidRPr="000B57DE">
        <w:rPr>
          <w:i/>
          <w:iCs/>
        </w:rPr>
        <w:t xml:space="preserve"> </w:t>
      </w:r>
      <w:r w:rsidRPr="000B57DE">
        <w:rPr>
          <w:i/>
          <w:iCs/>
        </w:rPr>
        <w:t>“Proposed Permanent Easement” on a plan of land entitled “Dighton Pleasant Street</w:t>
      </w:r>
      <w:r w:rsidRPr="000B57DE">
        <w:rPr>
          <w:i/>
          <w:iCs/>
        </w:rPr>
        <w:t xml:space="preserve"> </w:t>
      </w:r>
      <w:r w:rsidRPr="000B57DE">
        <w:rPr>
          <w:i/>
          <w:iCs/>
        </w:rPr>
        <w:t>Construction Plan” from the conservation commission for conservation purposes to the</w:t>
      </w:r>
      <w:r w:rsidRPr="000B57DE">
        <w:rPr>
          <w:i/>
          <w:iCs/>
        </w:rPr>
        <w:t xml:space="preserve"> </w:t>
      </w:r>
      <w:r>
        <w:rPr>
          <w:i/>
          <w:iCs/>
        </w:rPr>
        <w:t>Board of Selectmen</w:t>
      </w:r>
      <w:r w:rsidRPr="000B57DE">
        <w:rPr>
          <w:i/>
          <w:iCs/>
        </w:rPr>
        <w:t xml:space="preserve"> for general municipal purposes, including for the replacement of a roadway</w:t>
      </w:r>
      <w:r w:rsidRPr="000B57DE">
        <w:rPr>
          <w:i/>
          <w:iCs/>
        </w:rPr>
        <w:t xml:space="preserve"> </w:t>
      </w:r>
      <w:r w:rsidRPr="000B57DE">
        <w:rPr>
          <w:i/>
          <w:iCs/>
        </w:rPr>
        <w:t>bridge serving the adjacent public way. The land is identified on the town’s assessor’s maps</w:t>
      </w:r>
      <w:r w:rsidRPr="000B57DE">
        <w:rPr>
          <w:i/>
          <w:iCs/>
        </w:rPr>
        <w:t xml:space="preserve"> </w:t>
      </w:r>
      <w:r w:rsidRPr="000B57DE">
        <w:rPr>
          <w:i/>
          <w:iCs/>
        </w:rPr>
        <w:t>as parcels 076/020.0-0012 and 076/020.0-0013, and is part of the lands taken by the town</w:t>
      </w:r>
      <w:r w:rsidRPr="000B57DE">
        <w:rPr>
          <w:i/>
          <w:iCs/>
        </w:rPr>
        <w:t xml:space="preserve"> </w:t>
      </w:r>
      <w:r w:rsidRPr="000B57DE">
        <w:rPr>
          <w:i/>
          <w:iCs/>
        </w:rPr>
        <w:t>to enhance the Taunton River Watershed and for other municipal purposes pursuant to an</w:t>
      </w:r>
      <w:r w:rsidRPr="000B57DE">
        <w:rPr>
          <w:i/>
          <w:iCs/>
        </w:rPr>
        <w:t xml:space="preserve"> </w:t>
      </w:r>
      <w:r w:rsidRPr="000B57DE">
        <w:rPr>
          <w:i/>
          <w:iCs/>
        </w:rPr>
        <w:t>order of taking recorded in the Middlesex southern district registry of deeds in book 19498,</w:t>
      </w:r>
      <w:r w:rsidRPr="000B57DE">
        <w:rPr>
          <w:i/>
          <w:iCs/>
        </w:rPr>
        <w:t xml:space="preserve"> </w:t>
      </w:r>
      <w:r w:rsidRPr="000B57DE">
        <w:rPr>
          <w:i/>
          <w:iCs/>
        </w:rPr>
        <w:t>page 268 and book 1010, page 101.</w:t>
      </w:r>
    </w:p>
    <w:p w14:paraId="08BD813D" w14:textId="1896FFD3" w:rsidR="000B57DE" w:rsidRPr="000B57DE" w:rsidRDefault="000B57DE" w:rsidP="000B57DE">
      <w:pPr>
        <w:spacing w:after="0"/>
        <w:jc w:val="both"/>
        <w:rPr>
          <w:i/>
          <w:iCs/>
        </w:rPr>
      </w:pPr>
      <w:r w:rsidRPr="000B57DE">
        <w:rPr>
          <w:i/>
          <w:iCs/>
        </w:rPr>
        <w:t>SECTION 2. This act shall take effect upon its passage.</w:t>
      </w:r>
    </w:p>
    <w:p w14:paraId="117F2381" w14:textId="77777777" w:rsidR="000B57DE" w:rsidRDefault="000B57DE" w:rsidP="000B57DE">
      <w:pPr>
        <w:spacing w:after="0"/>
        <w:jc w:val="both"/>
      </w:pPr>
    </w:p>
    <w:p w14:paraId="718730E2" w14:textId="594C21C8" w:rsidR="000B57DE" w:rsidRDefault="000B57DE" w:rsidP="000B57DE">
      <w:pPr>
        <w:spacing w:after="0"/>
        <w:jc w:val="both"/>
      </w:pPr>
      <w:r>
        <w:t xml:space="preserve">Or take any action thereon. </w:t>
      </w:r>
    </w:p>
    <w:p w14:paraId="3555F3C2" w14:textId="77777777" w:rsidR="000B57DE" w:rsidRDefault="000B57DE"/>
    <w:p w14:paraId="50E8C282" w14:textId="77777777" w:rsidR="000B57DE" w:rsidRDefault="000B57DE"/>
    <w:sectPr w:rsidR="000B57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DF"/>
    <w:rsid w:val="000B57DE"/>
    <w:rsid w:val="001E2875"/>
    <w:rsid w:val="00A438DF"/>
    <w:rsid w:val="00B13E84"/>
    <w:rsid w:val="00D0217C"/>
    <w:rsid w:val="00DD1CD6"/>
    <w:rsid w:val="00E9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1E414"/>
  <w15:chartTrackingRefBased/>
  <w15:docId w15:val="{6560F8A6-39D2-418F-A078-D14BA75C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3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3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3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3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3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38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38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38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38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3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3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38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38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38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38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38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38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38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3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3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3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3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38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38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38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3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38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38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96829C7CA8B40BC00796CAB89602C" ma:contentTypeVersion="16" ma:contentTypeDescription="Create a new document." ma:contentTypeScope="" ma:versionID="eca9790e16d5fe02ba0352f8bb1771ab">
  <xsd:schema xmlns:xsd="http://www.w3.org/2001/XMLSchema" xmlns:xs="http://www.w3.org/2001/XMLSchema" xmlns:p="http://schemas.microsoft.com/office/2006/metadata/properties" xmlns:ns2="2336f016-f49e-44e3-8ce1-9deac4153ca5" xmlns:ns3="a860a01b-be3d-4e52-971f-facc0e10d3d0" xmlns:ns4="1da56e6b-ac0e-4ffc-8b40-9e4a1d231754" targetNamespace="http://schemas.microsoft.com/office/2006/metadata/properties" ma:root="true" ma:fieldsID="5721c313f992341cd3c48732513bfc4e" ns2:_="" ns3:_="" ns4:_="">
    <xsd:import namespace="2336f016-f49e-44e3-8ce1-9deac4153ca5"/>
    <xsd:import namespace="a860a01b-be3d-4e52-971f-facc0e10d3d0"/>
    <xsd:import namespace="1da56e6b-ac0e-4ffc-8b40-9e4a1d2317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6f016-f49e-44e3-8ce1-9deac4153c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0a01b-be3d-4e52-971f-facc0e10d3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56e6b-ac0e-4ffc-8b40-9e4a1d23175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a82a8a7-7260-45ae-beb4-7fa6dbd9e9ea}" ma:internalName="TaxCatchAll" ma:showField="CatchAllData" ma:web="1da56e6b-ac0e-4ffc-8b40-9e4a1d2317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a56e6b-ac0e-4ffc-8b40-9e4a1d231754" xsi:nil="true"/>
    <lcf76f155ced4ddcb4097134ff3c332f xmlns="a860a01b-be3d-4e52-971f-facc0e10d3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4F80CF-F4D9-4D2B-8D95-DDB7D82C79C7}"/>
</file>

<file path=customXml/itemProps2.xml><?xml version="1.0" encoding="utf-8"?>
<ds:datastoreItem xmlns:ds="http://schemas.openxmlformats.org/officeDocument/2006/customXml" ds:itemID="{116ACF0B-3EA4-43CA-A7AE-29716143B5BB}"/>
</file>

<file path=customXml/itemProps3.xml><?xml version="1.0" encoding="utf-8"?>
<ds:datastoreItem xmlns:ds="http://schemas.openxmlformats.org/officeDocument/2006/customXml" ds:itemID="{1B0B02AD-EE40-48A0-B897-8D9216DF18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Costa</dc:creator>
  <cp:keywords/>
  <dc:description/>
  <cp:lastModifiedBy>Matthew Costa</cp:lastModifiedBy>
  <cp:revision>2</cp:revision>
  <dcterms:created xsi:type="dcterms:W3CDTF">2025-10-08T18:23:00Z</dcterms:created>
  <dcterms:modified xsi:type="dcterms:W3CDTF">2025-10-08T18:32:00Z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0x01010005596829C7CA8B40BC00796CAB89602C</vt:lpwstr>
  </property>
</Properties>
</file>